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00:00:00,119 --&gt; 00:00:41,179 [Speaker 0]</w:t>
      </w:r>
    </w:p>
    <w:p>
      <w:pPr>
        <w:pStyle w:val="Normal"/>
        <w:rPr/>
      </w:pPr>
      <w:r>
        <w:rPr>
          <w:sz w:val="22"/>
        </w:rPr>
        <w:t>This is the Jacob and Hannah Leverton house, built about 1820. Most scholars agree that it was Hannah Leverton that helped Harriet Tubman to escape in 1849. Frederick Douglass would ultimately say that people ran away because they wanted to be free. It was just that simple. But when you look at William Still's book and his account of the 600 people who escaped on the Underground Railroad, the precipitating event in most cases was their fear of being sold to the deep South. That was the case with Harriet. In recognition and appreciation to Hannah Leverton, she gave her her family quilt.</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2018_05_23_A005a_Leverton_House_Intro_Take2_small.mp4.docx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122</Words>
  <Characters>652</Characters>
  <CharactersWithSpaces>771</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2025-07-05T18:30:46Z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